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CB" w:rsidRDefault="00313BCB" w:rsidP="00BA55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572" w:rsidRDefault="00BA5572" w:rsidP="00BA55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572">
        <w:rPr>
          <w:rFonts w:ascii="Times New Roman" w:hAnsi="Times New Roman" w:cs="Times New Roman"/>
          <w:b/>
          <w:sz w:val="28"/>
          <w:szCs w:val="28"/>
        </w:rPr>
        <w:t>Рекомендации по изменению учебно-материальной базы</w:t>
      </w:r>
      <w:r w:rsidR="001A4476">
        <w:rPr>
          <w:rFonts w:ascii="Times New Roman" w:hAnsi="Times New Roman" w:cs="Times New Roman"/>
          <w:b/>
          <w:sz w:val="28"/>
          <w:szCs w:val="28"/>
        </w:rPr>
        <w:t xml:space="preserve"> по ПДД</w:t>
      </w:r>
    </w:p>
    <w:p w:rsidR="002E494D" w:rsidRDefault="002E494D" w:rsidP="00BA55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детских садов сетевых партнеров.</w:t>
      </w:r>
      <w:bookmarkStart w:id="0" w:name="_GoBack"/>
      <w:bookmarkEnd w:id="0"/>
    </w:p>
    <w:p w:rsidR="001A4476" w:rsidRPr="00BA5572" w:rsidRDefault="001A4476" w:rsidP="00BA55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572" w:rsidRPr="00BA5572" w:rsidRDefault="00BA5572" w:rsidP="00BA55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13BCB" w:rsidRPr="00313BCB">
        <w:rPr>
          <w:rFonts w:ascii="Times New Roman" w:hAnsi="Times New Roman" w:cs="Times New Roman"/>
          <w:sz w:val="28"/>
          <w:szCs w:val="28"/>
        </w:rPr>
        <w:t>Использовать</w:t>
      </w:r>
      <w:r w:rsidR="00313B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BC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орожные знаки нового образца </w:t>
      </w:r>
      <w:r w:rsidR="003D03E6">
        <w:rPr>
          <w:rFonts w:ascii="Times New Roman" w:hAnsi="Times New Roman" w:cs="Times New Roman"/>
          <w:sz w:val="28"/>
          <w:szCs w:val="28"/>
        </w:rPr>
        <w:t xml:space="preserve">со </w:t>
      </w:r>
      <w:proofErr w:type="spellStart"/>
      <w:r w:rsidR="003D03E6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="003D03E6">
        <w:rPr>
          <w:rFonts w:ascii="Times New Roman" w:hAnsi="Times New Roman" w:cs="Times New Roman"/>
          <w:sz w:val="28"/>
          <w:szCs w:val="28"/>
        </w:rPr>
        <w:t xml:space="preserve"> рамками</w:t>
      </w:r>
      <w:r w:rsidR="001A4476">
        <w:rPr>
          <w:rFonts w:ascii="Times New Roman" w:hAnsi="Times New Roman" w:cs="Times New Roman"/>
          <w:sz w:val="28"/>
          <w:szCs w:val="28"/>
        </w:rPr>
        <w:t>.</w:t>
      </w:r>
    </w:p>
    <w:p w:rsidR="00BA5572" w:rsidRDefault="003D03E6" w:rsidP="003D03E6">
      <w:pPr>
        <w:jc w:val="both"/>
        <w:rPr>
          <w:noProof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noProof/>
          <w:lang w:eastAsia="ru-RU"/>
        </w:rPr>
        <w:drawing>
          <wp:inline distT="0" distB="0" distL="0" distR="0">
            <wp:extent cx="1937173" cy="1783080"/>
            <wp:effectExtent l="0" t="0" r="6350" b="7620"/>
            <wp:docPr id="3" name="Рисунок 3" descr="Картинки по запросу знак осторожно дети на желтом фо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знак осторожно дети на желтом фон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173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3D03E6" w:rsidRDefault="003D03E6" w:rsidP="003D03E6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Для обучения детей ПДД необходимо использовать знаки понятные детям</w:t>
      </w:r>
      <w:r w:rsidR="001A4476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3D03E6" w:rsidRDefault="003D03E6" w:rsidP="003D03E6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В уголках по ПДД иметь </w:t>
      </w:r>
      <w:r w:rsidR="001A447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транспортный 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пешеходный и светофоры</w:t>
      </w:r>
      <w:r w:rsidR="001A4476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3D03E6" w:rsidRDefault="003D03E6" w:rsidP="003D03E6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75460" cy="2087880"/>
            <wp:effectExtent l="0" t="0" r="0" b="7620"/>
            <wp:docPr id="4" name="Рисунок 4" descr="Картинки по запросу пешеходный и транспортный светофор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пешеходный и транспортный светофоры для дет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3E6" w:rsidRDefault="001A4476" w:rsidP="003D03E6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В макетах дороги пешеходный переход должен быть желто-белого цвета.</w:t>
      </w:r>
    </w:p>
    <w:p w:rsidR="001A4476" w:rsidRDefault="001A4476" w:rsidP="003D03E6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В макетах не использовать сложные перекрестки и </w:t>
      </w:r>
      <w:r w:rsidR="00313BC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сложную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разметку дороги.</w:t>
      </w:r>
    </w:p>
    <w:p w:rsidR="001A4476" w:rsidRDefault="001A4476" w:rsidP="003D03E6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Рекомендуется обозначить «Дорогу», «Пешеходный переход», «Тротуар».</w:t>
      </w:r>
    </w:p>
    <w:p w:rsidR="001A4476" w:rsidRDefault="001A4476" w:rsidP="003D03E6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При обозначении перекрестков четко обозначать местоположение светофоров.</w:t>
      </w:r>
    </w:p>
    <w:p w:rsidR="001A4476" w:rsidRDefault="001A4476" w:rsidP="003D03E6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Не использовать плакаты, брошюры, книги, раскраски с черно-белым пешеходным переходом.</w:t>
      </w:r>
    </w:p>
    <w:p w:rsidR="001A4476" w:rsidRDefault="001A4476" w:rsidP="003D03E6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Не использовать художественную литературу</w:t>
      </w:r>
      <w:r w:rsidR="00313BCB">
        <w:rPr>
          <w:rFonts w:ascii="Times New Roman" w:hAnsi="Times New Roman" w:cs="Times New Roman"/>
          <w:noProof/>
          <w:sz w:val="28"/>
          <w:szCs w:val="28"/>
          <w:lang w:eastAsia="ru-RU"/>
        </w:rPr>
        <w:t>, где упоминается черно-белый пешеходный переход, трехцветный пешеходный светофор.</w:t>
      </w:r>
    </w:p>
    <w:p w:rsidR="00313BCB" w:rsidRPr="003D03E6" w:rsidRDefault="00313BCB" w:rsidP="003D03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13BCB" w:rsidRPr="003D03E6" w:rsidSect="00313BC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572"/>
    <w:rsid w:val="001A4476"/>
    <w:rsid w:val="002E494D"/>
    <w:rsid w:val="00313BCB"/>
    <w:rsid w:val="003D03E6"/>
    <w:rsid w:val="00963A3D"/>
    <w:rsid w:val="00BA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55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0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55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0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дрыгина</dc:creator>
  <cp:lastModifiedBy>Специалист</cp:lastModifiedBy>
  <cp:revision>2</cp:revision>
  <dcterms:created xsi:type="dcterms:W3CDTF">2019-11-14T20:29:00Z</dcterms:created>
  <dcterms:modified xsi:type="dcterms:W3CDTF">2019-11-15T14:51:00Z</dcterms:modified>
</cp:coreProperties>
</file>